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EF" w:rsidRDefault="000D63EF" w:rsidP="000D63EF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1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от_______№_______________ 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 заболеваниями бронхолегочной 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1года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(амбулаторная медицинская реабилитация)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>: третий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бронхолегочной системы после окончания острого  периода  заболевания, при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курации в  амбулаторных условиях в медицинских организациях, оказывающих первичную  медико-санитарную медицинскую помощь.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>09.9 состояния после  Сovid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 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солитарные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II-А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бради- или тахиаритмические формы постоянной/пароксизмальной мерцательной аритмии; групповые и политопные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кризовым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белково-энергетическая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питание;  трахеостома;  неинвазивная респитаторная поддержка;  кормление через гастростому; катетеризация мочевого пузыря;  колостома.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  <w:r w:rsidR="00E172C7">
        <w:rPr>
          <w:color w:val="auto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ЭхоКГ (в течение 1 мес,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врач-педиатра/пульмонолога о перенесенной патологии бронхо-легочной системы вследствие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 – МРК):</w:t>
      </w:r>
    </w:p>
    <w:tbl>
      <w:tblPr>
        <w:tblW w:w="93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11"/>
        <w:gridCol w:w="1649"/>
      </w:tblGrid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– реабилитолог/врач ФРМ/врач-педиатр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0,3</w:t>
            </w:r>
          </w:p>
        </w:tc>
      </w:tr>
    </w:tbl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ФРМ)/врача-педиатра.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>
        <w:rPr>
          <w:color w:val="auto"/>
          <w:kern w:val="0"/>
          <w:sz w:val="27"/>
          <w:szCs w:val="27"/>
          <w:lang w:eastAsia="en-US"/>
        </w:rPr>
        <w:t xml:space="preserve"> - медицинского психолога, врача ЛФК, врача-физиотерапевта, врача рефлексотерапевта.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клетки/дренажный)–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(магнитотерапия, электрофорез, гальванизация, электросон, лазеротерапия, УЗТ, амплипульстерапия,  УВЧ – терапия, фотохромотерапия) –5-10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 по показаниям.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Пульсоксиметрия при поступлении и при выписке;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Генчи.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pStyle w:val="aa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E172C7" w:rsidRDefault="00E172C7" w:rsidP="000D63EF">
      <w:pPr>
        <w:pStyle w:val="aa"/>
        <w:jc w:val="center"/>
        <w:rPr>
          <w:sz w:val="27"/>
          <w:szCs w:val="27"/>
        </w:rPr>
      </w:pPr>
    </w:p>
    <w:p w:rsidR="000D63EF" w:rsidRDefault="000D63EF" w:rsidP="000D63EF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 заболеваниями бронхолегочной 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>
        <w:rPr>
          <w:color w:val="000000"/>
          <w:kern w:val="0"/>
          <w:sz w:val="27"/>
          <w:szCs w:val="27"/>
          <w:lang w:eastAsia="ru-RU"/>
        </w:rPr>
        <w:t xml:space="preserve">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дневном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>: второй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бронхолегочной системы после окончания острого  периода  заболевания, при </w:t>
      </w:r>
      <w:r>
        <w:rPr>
          <w:color w:val="auto"/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7"/>
          <w:szCs w:val="27"/>
          <w:lang w:eastAsia="en-US"/>
        </w:rPr>
        <w:t xml:space="preserve">,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курации в  условиях дневного стационара в медицинских организациях, оказывающих первичную  медико-санитарную медицинскую помощь.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</w:t>
      </w:r>
      <w:r>
        <w:rPr>
          <w:color w:val="000000"/>
          <w:kern w:val="0"/>
          <w:sz w:val="27"/>
          <w:szCs w:val="27"/>
          <w:lang w:eastAsia="ru-RU"/>
        </w:rPr>
        <w:t>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</w:t>
      </w: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>09.9 состояния после  Сovid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 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солитарные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II-А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бради- или тахиаритмические формы постоянной/пароксизмальной мерцательной аритмии; групповые и политопные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кризовым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белково-энергетическая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питание;  трахеостома;  неинвазивная респитаторная поддержка;  кормление через гастростому; катетеризация мочевого пузыря;  колостома.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ЭхоКГ (в течение 1 мес,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врач-педиатра/пульмонолога о перенесенной патологии бронхо-легочной системы вследствие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 – МРК):</w:t>
      </w:r>
    </w:p>
    <w:tbl>
      <w:tblPr>
        <w:tblW w:w="93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10"/>
        <w:gridCol w:w="1650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– реабилитолог/врач ФРМ/врач-педиатр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ЛФК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Врач-психотерапевт /медицинский психолог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ФРМ)/врача-педиатра.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>
        <w:rPr>
          <w:color w:val="auto"/>
          <w:kern w:val="0"/>
          <w:sz w:val="27"/>
          <w:szCs w:val="27"/>
          <w:lang w:eastAsia="en-US"/>
        </w:rPr>
        <w:t>медицинского психолога/психотерапевта, врача ЛФК, врача-физиотерапевта, врача рефлексотерапевта.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клетки/дренажный)–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(магнитотерапия, электрофорез, гальванизация, электросон, лазеротерапия, УЗТ, амплипульстерапия,  УВЧ – терапия, фотохромотерапия) –5-10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Пульсоксиметрия при поступлении и при выписке;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Генчи.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             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с заболеваниями бронхолегочной 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стационаре) в рамках программы государственных гарантий по оказанию населению Красноярского края бесплатной медицинской помощи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b/>
          <w:color w:val="000000"/>
          <w:kern w:val="0"/>
          <w:sz w:val="27"/>
          <w:szCs w:val="27"/>
          <w:lang w:eastAsia="ru-RU"/>
        </w:rPr>
        <w:t>Возрастная группа</w:t>
      </w:r>
      <w:r>
        <w:rPr>
          <w:color w:val="000000"/>
          <w:kern w:val="0"/>
          <w:sz w:val="27"/>
          <w:szCs w:val="27"/>
          <w:lang w:eastAsia="ru-RU"/>
        </w:rPr>
        <w:t>: от 1 года до 18 лет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круглосуточном стационаре)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коронавирусную инфекцию (СОVID-19), с заболеваниями бронхолегочной системы после окончания острого периода заболевания, при III, IV уровне курации в условиях круглосуточного стационара в медицинских организациях, оказывающих первичную медико-санитарную медицинскую помощь.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</w:t>
      </w:r>
      <w:r>
        <w:rPr>
          <w:color w:val="000000"/>
          <w:kern w:val="0"/>
          <w:sz w:val="27"/>
          <w:szCs w:val="27"/>
          <w:lang w:eastAsia="ru-RU"/>
        </w:rPr>
        <w:t>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</w:t>
      </w:r>
      <w:r>
        <w:rPr>
          <w:color w:val="auto"/>
          <w:kern w:val="0"/>
          <w:sz w:val="27"/>
          <w:szCs w:val="27"/>
          <w:lang w:eastAsia="en-US"/>
        </w:rPr>
        <w:t xml:space="preserve">: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 09.9 состояния после  Сovid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солитарные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II-А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бради- или тахиаритмические формы постоянной/пароксизмальной мерцательной аритмии; групповые и политопные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кризовым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белково-энергетическая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питание;  трахеостома;  неинвазивная респитаторная поддержка;  кормление через гастростому; катетеризация мочевого пузыря;  колостома.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ЭхоКГ (в течение 1 мес,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врач-педиатра/пульмонолога о перенесенной патологии бронхо-легочной системы вследствие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 – МРК):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</w:p>
    <w:tbl>
      <w:tblPr>
        <w:tblW w:w="92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68"/>
        <w:gridCol w:w="1842"/>
      </w:tblGrid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должностей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– реабилитолог/врач ФРМ/врач-педиатр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ЛФК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Врач-психотерапевт/медицинский психолог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Врач-рефлексотерапевт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ФРМ)/врача-педиатра.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 -</w:t>
      </w:r>
      <w:r>
        <w:rPr>
          <w:color w:val="auto"/>
          <w:kern w:val="0"/>
          <w:sz w:val="27"/>
          <w:szCs w:val="27"/>
          <w:lang w:eastAsia="en-US"/>
        </w:rPr>
        <w:t xml:space="preserve">  врача ЛФК, врача-физиотерапевта, врача рефлексотерапевта,  медицинского психолога/психотерапевта. 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 – 8-10 процедур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(магнитотерапия, электрофорез, гальванизация, электросон, лазеротерапия, УЗТ, амплипульстерапия,  УВЧ – терапия, фотохромотерапия) –5-10 процедур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рефлексотерапия.</w:t>
      </w:r>
    </w:p>
    <w:p w:rsidR="000D63EF" w:rsidRDefault="000D63EF" w:rsidP="000D63EF">
      <w:pPr>
        <w:ind w:firstLine="36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0D63EF" w:rsidRDefault="000D63EF" w:rsidP="000D63EF">
      <w:pPr>
        <w:ind w:firstLine="36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Генчи.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 xml:space="preserve">Объем и выбор методов реабилитации определяется исходя из исходного реабилитационного статуса пациента, реабилитационного диагноза, степени </w:t>
      </w:r>
      <w:r>
        <w:rPr>
          <w:color w:val="auto"/>
          <w:kern w:val="0"/>
          <w:sz w:val="27"/>
          <w:szCs w:val="27"/>
          <w:lang w:eastAsia="en-US"/>
        </w:rPr>
        <w:lastRenderedPageBreak/>
        <w:t>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D63EF" w:rsidRDefault="000D63EF" w:rsidP="000D63EF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 xml:space="preserve">АЛГОРИТМ </w:t>
      </w:r>
    </w:p>
    <w:p w:rsidR="000D63EF" w:rsidRDefault="000D63EF" w:rsidP="000D63EF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8"/>
          <w:szCs w:val="28"/>
          <w:lang w:val="en-US" w:eastAsia="en-US"/>
        </w:rPr>
        <w:t>VID</w:t>
      </w:r>
      <w:r>
        <w:rPr>
          <w:b/>
          <w:color w:val="auto"/>
          <w:kern w:val="0"/>
          <w:sz w:val="28"/>
          <w:szCs w:val="28"/>
          <w:lang w:eastAsia="en-US"/>
        </w:rPr>
        <w:t xml:space="preserve">-19),  с  заболеваниями сердечно-сосудистой системы, на </w:t>
      </w:r>
      <w:r>
        <w:rPr>
          <w:b/>
          <w:color w:val="auto"/>
          <w:kern w:val="0"/>
          <w:sz w:val="28"/>
          <w:szCs w:val="28"/>
          <w:lang w:val="en-US" w:eastAsia="en-US"/>
        </w:rPr>
        <w:t>III</w:t>
      </w:r>
      <w:r>
        <w:rPr>
          <w:b/>
          <w:color w:val="auto"/>
          <w:kern w:val="0"/>
          <w:sz w:val="28"/>
          <w:szCs w:val="28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 </w:t>
      </w:r>
    </w:p>
    <w:p w:rsidR="000D63EF" w:rsidRDefault="000D63EF" w:rsidP="000D63EF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ru-RU"/>
        </w:rPr>
        <w:t>Длительность услуги</w:t>
      </w:r>
      <w:r>
        <w:rPr>
          <w:color w:val="auto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Возрастная группа:</w:t>
      </w:r>
      <w:r>
        <w:rPr>
          <w:color w:val="auto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Этап оказания помощи:</w:t>
      </w:r>
      <w:r>
        <w:rPr>
          <w:color w:val="auto"/>
          <w:kern w:val="0"/>
          <w:sz w:val="27"/>
          <w:szCs w:val="27"/>
          <w:lang w:eastAsia="ru-RU"/>
        </w:rPr>
        <w:t xml:space="preserve"> </w:t>
      </w:r>
      <w:r>
        <w:rPr>
          <w:color w:val="auto"/>
          <w:kern w:val="0"/>
          <w:sz w:val="27"/>
          <w:szCs w:val="27"/>
          <w:lang w:val="en-US" w:eastAsia="ru-RU"/>
        </w:rPr>
        <w:t>III</w:t>
      </w:r>
      <w:r>
        <w:rPr>
          <w:color w:val="auto"/>
          <w:kern w:val="0"/>
          <w:sz w:val="27"/>
          <w:szCs w:val="27"/>
          <w:lang w:eastAsia="ru-RU"/>
        </w:rPr>
        <w:t xml:space="preserve"> (амбулаторная медицинская реабилитация)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третий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, уровнях курации в амбулаторных условиях в медицинских организациях, оказывающих первичную медико-санитарную медицинскую помощь.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U</w:t>
      </w:r>
      <w:r>
        <w:rPr>
          <w:color w:val="auto"/>
          <w:kern w:val="0"/>
          <w:sz w:val="27"/>
          <w:szCs w:val="27"/>
          <w:lang w:eastAsia="en-US"/>
        </w:rPr>
        <w:t>09.9 состояния после Сovid -19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98.1  Поражения сердечно-сосудистой системы при других инфекционных и паразитарных болезнях классифицированных в других рубриках.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 xml:space="preserve">42.8 Другие кардиомиопатии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49.8  Другие нарушения сердечного ритма.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51.8  Другие неточно обозначенные болезни сердца.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отсутствие мотивированности пациента для проведения реабилитационного лечения (с оформлением письменного отказа);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хронические прогрессирующие заболевания в терминальной стадии, онкологические заболевания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ритма сердца: пароксизмальные, прогностически неблагоприятные тахиаритмии, частая, политопная или групповая желудочковая экстрасистолия;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выраженная застойная ХСН –  III- IV ФК (по NYHA);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180/100  мм рт.ст;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ОНМК давностью менее 6 месяцев, выраженный остаточный неврологический дефект (парез, плегия и др.);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синкопальные состояния, приступы эпилепсии;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ЭхоКГ (в течение 1 мес,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холтеровское мониторирование (в течение 14 дней при наличии нарушений ритма);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заключение кардиолога об имеющемся кардиологическом заболевании после 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 –МРК):</w:t>
      </w:r>
    </w:p>
    <w:tbl>
      <w:tblPr>
        <w:tblW w:w="93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9"/>
        <w:gridCol w:w="1651"/>
      </w:tblGrid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– реабилитолог/врач ФРМ/врач-педиатр/врач-кардиолог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Медицинский психолог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ФРМ)/врача-педиатра/врача-кардиолога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>
        <w:rPr>
          <w:color w:val="auto"/>
          <w:kern w:val="0"/>
          <w:sz w:val="27"/>
          <w:szCs w:val="27"/>
          <w:lang w:eastAsia="en-US"/>
        </w:rPr>
        <w:t>медицинского психолога, врача ЛФК, врача-физиотерапевта.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10 очных занятий;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– 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дозированная ходьба (в домашних условиях в выходные дни) 2-4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(магнитотерапия, электрофорез, гальванизация, электросон, лазеротерапия, КВЧ – терапия) – 8-10 процедур.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Дополнение.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 проект амбулаторной реабилитации детей, перенесших Ковид-19 с сердечно-сосудистой патологией, включены наиболее распространенные формы кардиологической патологии, требующие реабилитации детей в амбулаторных условиях.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Программа реабилитации составлена из расчета на ежедневные занятия - не менее 10 процедур, направленных на основную цель кардиореабилитации -  выработка навыка и привычки пациента к адекватной физической нагрузке, повышение выносливости и адаптация к физической нагрузке.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 заболеваниями сердечно-сосудистой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дневном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>: второй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уровнях курации в  условиях круглосуточного стационара в медицинских организациях, оказывающих специализированную медицинскую помощь.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Показания:               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>09.9 состояния после Сovid -19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98.1  Поражения сердечно-сосудистой системы при других инфекционных и паразитарных болезнях классифицированных в других рубриках.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 xml:space="preserve">42.8 Другие кардиомиопатии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49.8  Другие нарушения сердечного ритма.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51.8  Другие неточно обозначенные болезни сердца.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lastRenderedPageBreak/>
        <w:t>I</w:t>
      </w:r>
      <w:r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мотивированности пациента для проведения реабилитационного лечения (с оформлением письменного отказа);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хронические прогрессирующие заболевания в терминальной стадии, онкологические заболевания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ритма сердца: пароксизмальные, прогностически неблагоприятные тахиаритмии, частая, политопная или групповая желудочковая экстрасистолия;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выраженная застойная ХСН –  III- IV ФК (по NYHA);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180/100  мм рт.ст;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ОНМК давностью менее 6 месяцев, выраженный остаточный неврологический дефект (парез, плегия и др.);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синкопальные состояния, приступы эпилепсии;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ЭхоКГ (в течение 1 мес,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холтеровское мониторирование (в течение 14 дней при наличии нарушений ритма);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кардиолога об имеющемся кардиологическом заболевании после 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 –МРК):</w:t>
      </w:r>
    </w:p>
    <w:tbl>
      <w:tblPr>
        <w:tblW w:w="94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4"/>
        <w:gridCol w:w="1791"/>
      </w:tblGrid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– реабилитолог/врач ФРМ/врач-педиатр/врач-кардиолог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Врач-психотерапевт/ медицинский психолог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ФРМ)/врача-педиатра/врача-кардиолога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>
        <w:rPr>
          <w:color w:val="auto"/>
          <w:kern w:val="0"/>
          <w:sz w:val="27"/>
          <w:szCs w:val="27"/>
          <w:lang w:eastAsia="en-US"/>
        </w:rPr>
        <w:t xml:space="preserve"> - медицинского психолога/психотерапевта, врача ЛФК, врача-физиотерапевта.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клетки/спины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– 8-10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(магнитотерапия, электрофорез, гальванизация, электросон, лазеротерапия, КВЧ – 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(гидрокинезотерапия  в бассейне или циркулярный душ или лечебные ванны) – 5-8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коррекция/психотерапия 5-8 процедур.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>-19),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  с заболеваниями сердечно-сосудистой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ind w:left="38" w:right="197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>
        <w:rPr>
          <w:color w:val="000000"/>
          <w:kern w:val="0"/>
          <w:sz w:val="27"/>
          <w:szCs w:val="27"/>
          <w:lang w:eastAsia="ru-RU"/>
        </w:rPr>
        <w:t xml:space="preserve">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круглосуточном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второй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уровнях курации в  условиях круглосуточного стационара в медицинских организациях, оказывающих специализированную медицинскую помощь. </w:t>
      </w:r>
    </w:p>
    <w:p w:rsidR="000D63EF" w:rsidRDefault="000D63EF" w:rsidP="000D63EF">
      <w:pPr>
        <w:tabs>
          <w:tab w:val="left" w:pos="5205"/>
        </w:tabs>
        <w:suppressAutoHyphens w:val="0"/>
        <w:ind w:left="38" w:right="197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lastRenderedPageBreak/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>09.9 состояния после Сovid -19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98.1  Поражения сердечно-сосудистой системы при других инфекционных и паразитарных болезнях классифицированных в других рубриках.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 xml:space="preserve">42.8 Другие кардиомиопатии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49.8  Другие нарушения сердечного ритма.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51.8  Другие неточно обозначенные болезни сердца.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мотивированности пациента для проведения реабилитационного лечения (с оформлением письменного отказа);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хронические прогрессирующие заболевания в терминальной стадии, онкологические заболевания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D63EF" w:rsidRDefault="000D63EF" w:rsidP="000D63EF">
      <w:pPr>
        <w:suppressAutoHyphens w:val="0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ритма сердца: пароксизмальные, прогностически неблагоприятные тахиаритмии,  частая, политопная или групповая желудочковая экстрасистолия;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выраженная застойная ХСН –  III- IV ФК (по NYHA);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180/100  мм рт.ст;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ОНМК давностью менее 6 месяцев, выраженный остаточный неврологический дефект (парез, плегия и др.);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синкопальные состояния, приступы эпилепсии;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ЭхоКГ (в течение 1 мес,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холтеровское мониторирование (в течение 14 дней при наличии нарушений ритма);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кардиолога об имеющемся кардиологическом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 –МРК):</w:t>
      </w:r>
    </w:p>
    <w:tbl>
      <w:tblPr>
        <w:tblW w:w="92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3"/>
        <w:gridCol w:w="1507"/>
      </w:tblGrid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– реабилитолог/врач ФРМ/врач-педиатр/врач-кардиолог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highlight w:val="yellow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Врач-психотерапевт/ медицинский психолог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(врачаФРМ)/врача-педиатра/врача-кардиолога.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>
        <w:rPr>
          <w:color w:val="auto"/>
          <w:kern w:val="0"/>
          <w:sz w:val="27"/>
          <w:szCs w:val="27"/>
          <w:lang w:eastAsia="en-US"/>
        </w:rPr>
        <w:t xml:space="preserve"> - медицинского психолога/психотерапевта, врача ЛФК, врача-физиотерапевта)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клетки/спины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– 8-10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(магнитотерапия, электрофорез, гальванизация, электросон, лазеротерапия, КВЧ – 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(гидрокинезотерапия  в бассейне или циркулярный душ или лечебные ванны) – 5-8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коррекция/психотерапия 5-8 процедур.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 xml:space="preserve">АЛГОРИТМ </w:t>
      </w: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8"/>
          <w:szCs w:val="28"/>
          <w:lang w:val="en-US" w:eastAsia="en-US"/>
        </w:rPr>
        <w:t>VID</w:t>
      </w:r>
      <w:r>
        <w:rPr>
          <w:b/>
          <w:color w:val="auto"/>
          <w:kern w:val="0"/>
          <w:sz w:val="28"/>
          <w:szCs w:val="28"/>
          <w:lang w:eastAsia="en-US"/>
        </w:rPr>
        <w:t xml:space="preserve">-19),  с  заболеваниями центральной и периферической нервной системы, на </w:t>
      </w:r>
      <w:r>
        <w:rPr>
          <w:b/>
          <w:color w:val="auto"/>
          <w:kern w:val="0"/>
          <w:sz w:val="28"/>
          <w:szCs w:val="28"/>
          <w:lang w:val="en-US" w:eastAsia="en-US"/>
        </w:rPr>
        <w:t>III</w:t>
      </w:r>
      <w:r>
        <w:rPr>
          <w:b/>
          <w:color w:val="auto"/>
          <w:kern w:val="0"/>
          <w:sz w:val="28"/>
          <w:szCs w:val="28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 </w:t>
      </w:r>
    </w:p>
    <w:p w:rsidR="000D63EF" w:rsidRDefault="000D63EF" w:rsidP="000D63EF">
      <w:pPr>
        <w:spacing w:line="276" w:lineRule="auto"/>
        <w:ind w:left="38" w:right="197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1 года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>
        <w:rPr>
          <w:color w:val="000000"/>
          <w:kern w:val="0"/>
          <w:sz w:val="27"/>
          <w:szCs w:val="27"/>
          <w:lang w:eastAsia="ru-RU"/>
        </w:rPr>
        <w:t xml:space="preserve">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</w:t>
      </w:r>
      <w:r>
        <w:rPr>
          <w:color w:val="auto"/>
          <w:kern w:val="0"/>
          <w:sz w:val="28"/>
          <w:szCs w:val="28"/>
          <w:lang w:eastAsia="en-US"/>
        </w:rPr>
        <w:t>амбулаторная медицинская реабилитация</w:t>
      </w:r>
      <w:r>
        <w:rPr>
          <w:color w:val="000000"/>
          <w:kern w:val="0"/>
          <w:sz w:val="27"/>
          <w:szCs w:val="27"/>
          <w:lang w:eastAsia="ru-RU"/>
        </w:rPr>
        <w:t>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третий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 после окончания острого  периода 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заболевания, при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курации в амбулаторных условиях в медицинских организациях, оказывающих первичную медико-санитарную помощь.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преодоление спастичности и снижение мышечного тонуса, формирование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астено-невротических, вегетативных проявлений.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>09.9 состояния после Сovid -19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 44.8  Другой уточненный синдром головной боли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47.0 Нарушения засыпания и поддержания сна( бессонница)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47.1Нарушения в виде повышенной сонливости ( гиперсомния)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(гиперсомния)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56.8 Другие мононевропатии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57.8 Другие мононевропатии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мононевропатии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полиневропатии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62.8 Другие уточненные полиневропатии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82.3 Вялая тетраплегия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82.4 Спастическая тетраплегия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83.0 Диплегия  верхних конечностей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83.1 Моноплегия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83.2 Моноплегия 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Абсолютные 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солитарные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II-А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бради- или тахиаритмические формы постоянной/пароксизмальной мерцательной аритмии; групповые и политопные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кризовым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э</w:t>
      </w:r>
      <w:r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белково-энергетическая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питание;  трахеостома;  неинвазивная респитаторная поддержка; кормление через гастростому; катетеризация мочевого пузыря; колостома.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(далее- МРК):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7"/>
        <w:gridCol w:w="2193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– реабилитолог/врач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Врач- рефлексотерапевт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ФРМ)/врача-невролога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>
        <w:rPr>
          <w:color w:val="auto"/>
          <w:kern w:val="0"/>
          <w:sz w:val="27"/>
          <w:szCs w:val="27"/>
          <w:lang w:eastAsia="en-US"/>
        </w:rPr>
        <w:t>медицинского психолога, врача ЛФК, врача-физиотерапевта, врача- рефлексотерапевта.</w:t>
      </w:r>
    </w:p>
    <w:p w:rsidR="000D63EF" w:rsidRDefault="000D63EF" w:rsidP="000D63EF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индивидуальная/групповая – 8-10 процедур, очные занятия;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сегментарный  - 8-10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(магнитотерапия, электрофорез, гальванизация, электросон, лазеротерапия) –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 групповая 5 групповых занятий.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lastRenderedPageBreak/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</w:t>
      </w:r>
      <w:r>
        <w:rPr>
          <w:color w:val="000000"/>
          <w:kern w:val="0"/>
          <w:sz w:val="27"/>
          <w:szCs w:val="27"/>
          <w:lang w:eastAsia="ru-RU"/>
        </w:rPr>
        <w:t>: от 1 года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дневном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>: второй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 после окончания острого  периода  заболевания, при  </w:t>
      </w:r>
      <w:r>
        <w:rPr>
          <w:color w:val="auto"/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7"/>
          <w:szCs w:val="27"/>
          <w:lang w:eastAsia="en-US"/>
        </w:rPr>
        <w:t xml:space="preserve">,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курации в условиях дневного стационара в медицинских организациях, оказывающих специализированную медицинскую помощь.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преодоление спастичности и снижение мышечного тонуса, формирование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астено-невротических, вегетативных проявлений.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</w:t>
      </w:r>
      <w:r>
        <w:rPr>
          <w:color w:val="auto"/>
          <w:kern w:val="0"/>
          <w:sz w:val="27"/>
          <w:szCs w:val="27"/>
          <w:lang w:eastAsia="en-US"/>
        </w:rPr>
        <w:t xml:space="preserve">:                  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>09.9 состояния после Сovid -19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 44.8  Другой уточненный синдром головной боли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47.0 Нарушения засыпания и поддержания сна( бессонница)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47.1Нарушения в виде повышенной сонливости ( гиперсомния)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(гиперсомния)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56.8 Другие мононевропатии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57.8 Другие мононевропатии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мононевропатии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полиневропатии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62.8 Други е уточненные полиневропатии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82.3 Вялая тетраплегия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82.4 Спастическая тетраплегия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83.0 Диплегия  верхних конечностей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83.1 Моноплегия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83.2 Моноплегия 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lastRenderedPageBreak/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Абсолютные 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солитарные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 w:rsidRPr="000D63EF">
        <w:rPr>
          <w:color w:val="auto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II-А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бради- или тахиаритмические формы постоянной/пароксизмальной мерцательной аритмии; групповые и политопные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кризовым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э</w:t>
      </w:r>
      <w:r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белково-энергетическая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питание;  трахеостома;  неинвазивная респитаторная поддержка; кормление через гастростому; катетеризация мочевого пузыря; колостома.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lastRenderedPageBreak/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(далее- МРК):</w:t>
      </w: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7"/>
        <w:gridCol w:w="2193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– реабилитолог/врач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Врач- рефлексотерапевт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ФРМ)/врача-невролога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</w:t>
      </w:r>
      <w:r>
        <w:rPr>
          <w:color w:val="auto"/>
          <w:kern w:val="0"/>
          <w:sz w:val="27"/>
          <w:szCs w:val="27"/>
          <w:lang w:eastAsia="en-US"/>
        </w:rPr>
        <w:t>- медицинского психолога/психотерапевта, врача ЛФК, врача-физиотерапевта, врача- рефлексотерапевта.</w:t>
      </w:r>
    </w:p>
    <w:p w:rsidR="000D63EF" w:rsidRDefault="000D63EF" w:rsidP="000D63EF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индивидуальная/групповая – 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 - 10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(магнитотерапия, электрофорез, гальванизация, электросон, лазеротерапия)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методы биологической обратной связи – 8-10 процедур; 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психотерапия,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b/>
          <w:color w:val="auto"/>
          <w:kern w:val="0"/>
          <w:sz w:val="27"/>
          <w:szCs w:val="27"/>
          <w:lang w:eastAsia="en-US"/>
        </w:rPr>
        <w:t xml:space="preserve">АЛГОРИТМ </w:t>
      </w: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оказания медицинской помощи по медицинской реабилитации детям, перенесшим новую коронавирусную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</w:t>
      </w:r>
      <w:r>
        <w:rPr>
          <w:b/>
          <w:color w:val="auto"/>
          <w:kern w:val="0"/>
          <w:sz w:val="27"/>
          <w:szCs w:val="27"/>
          <w:lang w:eastAsia="en-US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lastRenderedPageBreak/>
        <w:t xml:space="preserve">с заболеваниями центральной и периферической нервной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стационаре)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в рамках программы государственных гарантий по оказанию населению Красноярского края бесплатной медицинской помощи. </w:t>
      </w: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ru-RU"/>
        </w:rPr>
        <w:t>Длительность услуги</w:t>
      </w:r>
      <w:r>
        <w:rPr>
          <w:color w:val="auto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Возрастная группа:</w:t>
      </w:r>
      <w:r>
        <w:rPr>
          <w:color w:val="auto"/>
          <w:kern w:val="0"/>
          <w:sz w:val="27"/>
          <w:szCs w:val="27"/>
          <w:lang w:eastAsia="ru-RU"/>
        </w:rPr>
        <w:t xml:space="preserve"> от 1 года до 18 лет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Этап оказания помощи:</w:t>
      </w:r>
      <w:r>
        <w:rPr>
          <w:color w:val="auto"/>
          <w:kern w:val="0"/>
          <w:sz w:val="27"/>
          <w:szCs w:val="27"/>
          <w:lang w:eastAsia="ru-RU"/>
        </w:rPr>
        <w:t xml:space="preserve"> </w:t>
      </w:r>
      <w:r>
        <w:rPr>
          <w:color w:val="auto"/>
          <w:kern w:val="0"/>
          <w:sz w:val="27"/>
          <w:szCs w:val="27"/>
          <w:lang w:val="en-US" w:eastAsia="ru-RU"/>
        </w:rPr>
        <w:t>II</w:t>
      </w:r>
      <w:r>
        <w:rPr>
          <w:color w:val="auto"/>
          <w:kern w:val="0"/>
          <w:sz w:val="27"/>
          <w:szCs w:val="27"/>
          <w:lang w:eastAsia="ru-RU"/>
        </w:rPr>
        <w:t xml:space="preserve"> (стационарная медицинская реабилитация)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второй этап медицинской реабилитации осуществляется детям, перенесшим новую коронавирусную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</w:t>
      </w:r>
      <w:r>
        <w:rPr>
          <w:color w:val="auto"/>
          <w:kern w:val="0"/>
          <w:sz w:val="27"/>
          <w:szCs w:val="27"/>
          <w:lang w:eastAsia="en-US"/>
        </w:rPr>
        <w:br/>
        <w:t xml:space="preserve">и периферической нервной системы после окончания острого  периода  заболевания, при  </w:t>
      </w:r>
      <w:r>
        <w:rPr>
          <w:color w:val="auto"/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7"/>
          <w:szCs w:val="27"/>
          <w:lang w:eastAsia="en-US"/>
        </w:rPr>
        <w:t xml:space="preserve">,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уровне курации в условиях круглосуточного стационара в медицинских организациях, оказывающих специализированную  медицинскую помощь.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преодоление спастичности и снижение мышечного тонуса,формирование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астено-невротических, вегетативных проявлений.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U</w:t>
      </w:r>
      <w:r>
        <w:rPr>
          <w:color w:val="auto"/>
          <w:kern w:val="0"/>
          <w:sz w:val="27"/>
          <w:szCs w:val="27"/>
          <w:lang w:eastAsia="en-US"/>
        </w:rPr>
        <w:t>09.9 состояния после Сovid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44.8  Другой уточненный синдром головной боли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>47.0 Нарушения засыпания и поддержания сна( бессонница)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>47.1Нарушения в виде повышенной сонливости ( гиперсомния)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(гиперсомния)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56.8 Другие мононевропатии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57.8 Другие мононевропатии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мононевропатии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полиневропатии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62.8 Други е уточненные полиневропатии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82.3 Вялая тетраплегия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82.4 Спастическая тетраплегия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83.0 Диплегия  верхних конечностей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83.1 Моноплегия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lastRenderedPageBreak/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83.2 Моноплегия 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Абсолютные 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солитарные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выше II-А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бради- или тахиаритмические формы постоянной/пароксизмальной мерцательной аритмии; групповые и политопные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кризовым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э</w:t>
      </w:r>
      <w:r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белково-энергетическая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питание;  трахеостома;  неинвазивная респитаторная поддержка; кормление через гастростому; катетеризация мочевого пузыря; колостома.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 </w:t>
      </w:r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 реабилитационная команда (далее- МРК):</w:t>
      </w: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7"/>
        <w:gridCol w:w="2193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– реабилитолог/врач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Врач- психотерапевт/медицинский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Врач- рефлексотерапевт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врача-реабилитолога (врача ФРМ)/врача-невролога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(комплаентность)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 -</w:t>
      </w:r>
      <w:r>
        <w:rPr>
          <w:color w:val="auto"/>
          <w:kern w:val="0"/>
          <w:sz w:val="27"/>
          <w:szCs w:val="27"/>
          <w:lang w:eastAsia="en-US"/>
        </w:rPr>
        <w:t xml:space="preserve">медицинского психолога/психотерапевта, врача ЛФК, врача-физиотерапевта, врача-рефлексотерапевта, </w:t>
      </w:r>
    </w:p>
    <w:p w:rsidR="000D63EF" w:rsidRDefault="000D63EF" w:rsidP="000D63EF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индивидуальная/групповая – 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- 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(магнитотерапия, электрофорез, гальванизация, электросон, лазеротерапия)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методы биологической обратной связи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психотерапия или психологическая коррекция групповая 5-7 процедур.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Составители:   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B75771" w:rsidRDefault="008C3827"/>
    <w:sectPr w:rsidR="00B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8"/>
    <w:rsid w:val="000D63EF"/>
    <w:rsid w:val="00401F48"/>
    <w:rsid w:val="008B289C"/>
    <w:rsid w:val="008C3827"/>
    <w:rsid w:val="00E172C7"/>
    <w:rsid w:val="00E926E8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3EF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D63E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0D63EF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6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EF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a9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link w:val="aa"/>
    <w:uiPriority w:val="99"/>
    <w:locked/>
    <w:rsid w:val="000D63EF"/>
    <w:rPr>
      <w:rFonts w:ascii="Calibri" w:eastAsia="Calibri" w:hAnsi="Calibri" w:cs="Times New Roman"/>
    </w:rPr>
  </w:style>
  <w:style w:type="paragraph" w:styleId="aa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"/>
    <w:link w:val="a9"/>
    <w:uiPriority w:val="99"/>
    <w:qFormat/>
    <w:rsid w:val="000D6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0D63E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fontstyle01">
    <w:name w:val="fontstyle01"/>
    <w:basedOn w:val="a0"/>
    <w:rsid w:val="000D63EF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0D63E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3EF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D63E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0D63EF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6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EF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a9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link w:val="aa"/>
    <w:uiPriority w:val="99"/>
    <w:locked/>
    <w:rsid w:val="000D63EF"/>
    <w:rPr>
      <w:rFonts w:ascii="Calibri" w:eastAsia="Calibri" w:hAnsi="Calibri" w:cs="Times New Roman"/>
    </w:rPr>
  </w:style>
  <w:style w:type="paragraph" w:styleId="aa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"/>
    <w:link w:val="a9"/>
    <w:uiPriority w:val="99"/>
    <w:qFormat/>
    <w:rsid w:val="000D6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0D63E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fontstyle01">
    <w:name w:val="fontstyle01"/>
    <w:basedOn w:val="a0"/>
    <w:rsid w:val="000D63EF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0D63E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12052</Words>
  <Characters>68702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Уфимцева Лариса Михайловна</dc:creator>
  <cp:lastModifiedBy>Приемная</cp:lastModifiedBy>
  <cp:revision>2</cp:revision>
  <dcterms:created xsi:type="dcterms:W3CDTF">2022-10-07T03:50:00Z</dcterms:created>
  <dcterms:modified xsi:type="dcterms:W3CDTF">2022-10-07T03:50:00Z</dcterms:modified>
</cp:coreProperties>
</file>